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88" w:rsidRPr="007221EE" w:rsidRDefault="00150EB5" w:rsidP="00842A3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7221EE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ИЗМЕНЕНИЯ В </w:t>
      </w:r>
      <w:r w:rsidR="00842A32" w:rsidRPr="007221EE">
        <w:rPr>
          <w:rFonts w:ascii="Times New Roman" w:hAnsi="Times New Roman" w:cs="Times New Roman"/>
          <w:b/>
          <w:color w:val="C00000"/>
          <w:sz w:val="44"/>
          <w:szCs w:val="44"/>
        </w:rPr>
        <w:t>АВИАПЕРЕВОЗКЕ НЕСОВЕРШЕННОЛЕТНИХ ДЕТЕЙ</w:t>
      </w:r>
    </w:p>
    <w:p w:rsidR="00945E88" w:rsidRDefault="00945E88" w:rsidP="00945E8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876" w:rsidRPr="006D1075" w:rsidRDefault="006875D6" w:rsidP="0008477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69820" cy="2038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E88" w:rsidRPr="00945E88">
        <w:rPr>
          <w:rFonts w:ascii="Times New Roman" w:hAnsi="Times New Roman" w:cs="Times New Roman"/>
          <w:sz w:val="28"/>
          <w:szCs w:val="28"/>
          <w:lang w:eastAsia="ru-RU"/>
        </w:rPr>
        <w:t>Авиаперелет – это возможность максимально быстро преодолеть расстояние между населенными пунктами и оказаться в нужное время в нужном месте.</w:t>
      </w:r>
      <w:r w:rsidR="00566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E88" w:rsidRPr="00945E88">
        <w:rPr>
          <w:rFonts w:ascii="Times New Roman" w:hAnsi="Times New Roman" w:cs="Times New Roman"/>
          <w:sz w:val="28"/>
          <w:szCs w:val="28"/>
          <w:lang w:eastAsia="ru-RU"/>
        </w:rPr>
        <w:t>Чаще всего билеты на самолет приобретаются заранее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>, выбира</w:t>
      </w:r>
      <w:r w:rsidR="0008477F">
        <w:rPr>
          <w:rFonts w:ascii="Times New Roman" w:hAnsi="Times New Roman" w:cs="Times New Roman"/>
          <w:sz w:val="28"/>
          <w:szCs w:val="28"/>
          <w:lang w:eastAsia="ru-RU"/>
        </w:rPr>
        <w:t>ются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 xml:space="preserve"> места для</w:t>
      </w:r>
      <w:r w:rsidR="005E566D">
        <w:rPr>
          <w:rFonts w:ascii="Times New Roman" w:hAnsi="Times New Roman" w:cs="Times New Roman"/>
          <w:sz w:val="28"/>
          <w:szCs w:val="28"/>
          <w:lang w:eastAsia="ru-RU"/>
        </w:rPr>
        <w:t xml:space="preserve"> себя и своих детей. Хотелось бы,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дети находились во время перелета рядом на соседнем месте</w:t>
      </w:r>
      <w:r w:rsidR="00945E88" w:rsidRPr="00945E8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36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5A8D">
        <w:rPr>
          <w:rFonts w:ascii="Times New Roman" w:hAnsi="Times New Roman" w:cs="Times New Roman"/>
          <w:sz w:val="28"/>
          <w:szCs w:val="28"/>
          <w:lang w:eastAsia="ru-RU"/>
        </w:rPr>
        <w:t xml:space="preserve">Но не всегда есть возможность выбрать соседние пассажирские места на борту самолета в одном ряду. </w:t>
      </w:r>
      <w:r w:rsidR="00E37729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настоящей статье рассмотрим </w:t>
      </w:r>
      <w:r w:rsidR="00084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E3772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08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косну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72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729"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авиаперевозки несовершеннолетних детей</w:t>
      </w:r>
      <w:r w:rsidR="0008477F"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86548E" w:rsidRPr="0028395C" w:rsidRDefault="007B5282" w:rsidP="000E09A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 01.03.2026</w:t>
      </w:r>
      <w:r w:rsidR="007221E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6D1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г.</w:t>
      </w:r>
      <w:r w:rsidR="00475C7C" w:rsidRPr="006D107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475C7C" w:rsidRPr="00150E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r w:rsidR="005167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75C7C" w:rsidRPr="00150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</w:t>
      </w:r>
      <w:r w:rsidR="00475C7C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Федеральны</w:t>
      </w:r>
      <w:r w:rsidR="00DE6BFB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75C7C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авиационны</w:t>
      </w:r>
      <w:r w:rsidR="00DE6BFB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75C7C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</w:t>
      </w:r>
      <w:r w:rsidR="00C63373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утв. Приказом Минтранса России от 28.06.2007 </w:t>
      </w:r>
      <w:r w:rsidR="00753128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C63373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82</w:t>
      </w:r>
      <w:r w:rsidR="000E09AC" w:rsidRPr="002839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 ФАП</w:t>
      </w:r>
      <w:r w:rsidR="000E09AC" w:rsidRPr="002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внесенные Приказом Министерства транспорта Российской Федерации от 15 октября 2025 г. </w:t>
      </w:r>
      <w:r w:rsidR="00BE6C43" w:rsidRPr="0028395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09AC" w:rsidRPr="002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341 "О внесении изменений в приказ Министерства транспорта Российской Федерации от 28 июня 2007 г. </w:t>
      </w:r>
      <w:r w:rsidR="00BE6C43" w:rsidRPr="0028395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E09AC" w:rsidRPr="002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грузополучателей".</w:t>
      </w:r>
      <w:r w:rsidR="00D2718A" w:rsidRPr="00283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09AC" w:rsidRDefault="00836691" w:rsidP="000E09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0E09AC" w:rsidRPr="0083669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п.</w:t>
      </w:r>
      <w:r w:rsidR="005C417E" w:rsidRPr="0083669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84(1) ФАП</w:t>
      </w:r>
      <w:r w:rsidR="000E09AC" w:rsidRPr="0083669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0E09AC">
        <w:rPr>
          <w:rFonts w:ascii="Times New Roman" w:hAnsi="Times New Roman" w:cs="Times New Roman"/>
          <w:sz w:val="28"/>
          <w:szCs w:val="28"/>
          <w:lang w:eastAsia="ru-RU"/>
        </w:rPr>
        <w:t xml:space="preserve">изложен в новой редакции, содержащей следующие положения. </w:t>
      </w:r>
    </w:p>
    <w:p w:rsidR="00650053" w:rsidRPr="006D1075" w:rsidRDefault="000E09AC" w:rsidP="000E09A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П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еревозчик обязан предоставить ребенку (детям) в возрасте до двенадцати лет и сопровождающему его 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(их)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 пассажиру соседние пассажирские места на борту воздушного судна</w:t>
      </w:r>
      <w:r w:rsidR="00650053"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Соседними пассажирскими местами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на борту воздушного судна являются пассажирские места на борту воздушного судна, находящиеся непосредственно рядом друг с другом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в одном ряду, не разделенные проходом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 а в случае, если количество пассажиров превышает количество таких пассажирских мест,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- пассажирские места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одном ряду, разделенные проходом, и (или) пассажирские места на соседних рядах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находящихся непосредственно впереди или позади.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Соседние пассажирские места предоставляются ребенку (детям)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 возрасте до двенадцати лет и сопровождающему его (их) пассажиру в</w:t>
      </w:r>
      <w:r w:rsidRPr="00836691">
        <w:rPr>
          <w:rFonts w:ascii="Times New Roman" w:hAnsi="Times New Roman" w:cs="Times New Roman"/>
          <w:sz w:val="28"/>
          <w:szCs w:val="28"/>
          <w:lang w:eastAsia="ru-RU"/>
        </w:rPr>
        <w:t> соответствии с классом обслуживания на борту воздушного судна и с соблюдением требований безопасности 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полета.</w:t>
      </w:r>
    </w:p>
    <w:p w:rsidR="00650053" w:rsidRPr="00836691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случае заключения пассажиром, следующим с ребенком (детьми) в возрасте до двенадцати лет, договора воздушной перевозки пассажира после начала регистрации на рейс и отсутствия свободных соседних пассажирских мест на момент регистрации на рейс пассажира, следующего с ребенком (детьми) в возрасте до двенадцати лет, перевозчик обязан предоставить пассажиру и следующему (следующим) с ним ребенку (детям) в возрасте до двенадцати лет иные свободные пассажирские места.</w:t>
      </w:r>
    </w:p>
    <w:p w:rsidR="00650053" w:rsidRPr="006D1075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За предоставление при регистрации на рейс ребенку (детям) в возрасте до двенадцати лет и сопровождающему его (их) пассажиру соседних пассажирских мест или в случае, указанном в </w:t>
      </w:r>
      <w:hyperlink r:id="rId6" w:anchor="/document/483413584/entry/18414" w:history="1">
        <w:r w:rsidRPr="008366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eastAsia="ru-RU"/>
          </w:rPr>
          <w:t>абз</w:t>
        </w:r>
        <w:r w:rsidR="00836691" w:rsidRPr="0083669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  <w:lang w:eastAsia="ru-RU"/>
          </w:rPr>
          <w:t>.4 п.84(1) ФАП</w:t>
        </w:r>
      </w:hyperlink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иных свободных пассажирских мест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  <w:lang w:eastAsia="ru-RU"/>
        </w:rPr>
        <w:t>дополнительная плата не взимается.</w:t>
      </w:r>
    </w:p>
    <w:p w:rsidR="00650053" w:rsidRPr="0028395C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случае перевозки ребенка в возрасте до двенадцати лет с более чем одним пассажиром, такие пассажиры в порядке, предусмотренном правилами перевозчика, вправе выбрать сопровождающего пассажира, которому должно быть предоставлено соседнее пассажирское место с ребенком в возрасте до двенадцати лет.</w:t>
      </w:r>
    </w:p>
    <w:p w:rsidR="00650053" w:rsidRPr="0028395C" w:rsidRDefault="00650053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 случае перевозки детей в возрасте до двенадцати лет с более чем одним пассажиром, такие пассажиры в порядке, предусмотренном правилами перевозчика, вправе:</w:t>
      </w:r>
    </w:p>
    <w:p w:rsidR="00650053" w:rsidRPr="0028395C" w:rsidRDefault="002F0E05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650053"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выбрать сопровождающего пассажира, которому должно быть предоставлено соседнее пассажирское место с детьми в возрасте до двенадцати лет;</w:t>
      </w:r>
    </w:p>
    <w:p w:rsidR="00650053" w:rsidRPr="0028395C" w:rsidRDefault="002F0E05" w:rsidP="005C417E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lang w:eastAsia="ru-RU"/>
        </w:rPr>
      </w:pP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650053"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выбрать для каждого ребенка в возрасте до двенадцати лет сопровождающего пассажира, которому должно быть предоставлено соседнее пассажирское место с ребенком в возрасте до двенадцати лет</w:t>
      </w:r>
      <w:r w:rsidR="00650053" w:rsidRPr="002839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64C1" w:rsidRPr="006D1075" w:rsidRDefault="006C05CA" w:rsidP="002F0E05">
      <w:pPr>
        <w:pStyle w:val="a3"/>
        <w:tabs>
          <w:tab w:val="left" w:pos="1134"/>
        </w:tabs>
        <w:ind w:firstLine="851"/>
        <w:jc w:val="both"/>
        <w:rPr>
          <w:b/>
          <w:color w:val="C00000"/>
          <w:sz w:val="16"/>
          <w:szCs w:val="16"/>
          <w:shd w:val="clear" w:color="auto" w:fill="F3F1E9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Дополнительная плата за выбор и предоставление при регистрации пассажирам соседних пассажирских мест</w:t>
      </w:r>
      <w:r w:rsidRPr="006D1075"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 xml:space="preserve"> </w:t>
      </w:r>
      <w:r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классом обслуживания на борту воздушного судна и с соблюдением требований безопасности полетов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не взимается</w:t>
      </w:r>
      <w:r w:rsidRPr="006D1075">
        <w:rPr>
          <w:b/>
          <w:color w:val="C00000"/>
          <w:sz w:val="16"/>
          <w:szCs w:val="16"/>
          <w:shd w:val="clear" w:color="auto" w:fill="F3F1E9"/>
        </w:rPr>
        <w:t>.</w:t>
      </w:r>
    </w:p>
    <w:p w:rsidR="00836691" w:rsidRPr="00836691" w:rsidRDefault="00836691" w:rsidP="00836691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1075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2.</w:t>
      </w:r>
      <w:r w:rsidR="006D1075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5314C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314CE" w:rsidRPr="00836691">
        <w:rPr>
          <w:rFonts w:ascii="Times New Roman" w:hAnsi="Times New Roman" w:cs="Times New Roman"/>
          <w:b/>
          <w:color w:val="C00000"/>
          <w:sz w:val="28"/>
          <w:szCs w:val="28"/>
        </w:rPr>
        <w:t>с п. 106 ФАП</w:t>
      </w:r>
      <w:r w:rsidR="005314CE" w:rsidRPr="0083669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допускается перевозка одного ребенка в возрасте не старше двух лет, следующего с одним сопровождающим пассажиром, без предоставления ему отдельного пассажирского кресла при условии</w:t>
      </w:r>
      <w:r w:rsidRPr="00836691">
        <w:rPr>
          <w:rFonts w:ascii="Times New Roman" w:hAnsi="Times New Roman" w:cs="Times New Roman"/>
          <w:sz w:val="28"/>
          <w:szCs w:val="28"/>
        </w:rPr>
        <w:t xml:space="preserve">, что ребенок в возрасте не старше двух лет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размещается совместно с сопровождающим его пассажиром на его пассажирском кресле</w:t>
      </w:r>
      <w:r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36691">
        <w:rPr>
          <w:rFonts w:ascii="Times New Roman" w:hAnsi="Times New Roman" w:cs="Times New Roman"/>
          <w:sz w:val="28"/>
          <w:szCs w:val="28"/>
        </w:rPr>
        <w:t>и с соблюдением требований безопасности полета.</w:t>
      </w:r>
    </w:p>
    <w:p w:rsidR="00836691" w:rsidRPr="00836691" w:rsidRDefault="00836691" w:rsidP="00836691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В случае если правилами перевозчика предусмотрено предоставление детской люльки для размещения ребенка в возрасте не старше двух лет в салоне воздушного судна, допускается перевозка ребенка в возрасте не старше двух лет в детской люльке с соблюдением требований безопасности полета и в соответствии с правилами перевозчика.</w:t>
      </w:r>
    </w:p>
    <w:p w:rsidR="00836691" w:rsidRPr="00836691" w:rsidRDefault="00836691" w:rsidP="00836691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 xml:space="preserve">Перевозка одного ребенка в возрасте не старше двух лет, следующего с одним сопровождающим пассажиром, без предоставления ребенку отдельного пассажирского места </w:t>
      </w: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осуществляется бесплатно при внутренних перевозках и со скидкой не менее 90 процентов от тарифа, применяемого для расчета стоимости перевозки, при международных перевозках.</w:t>
      </w:r>
    </w:p>
    <w:p w:rsidR="00836691" w:rsidRDefault="00836691" w:rsidP="00836691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6691">
        <w:rPr>
          <w:rFonts w:ascii="Times New Roman" w:hAnsi="Times New Roman" w:cs="Times New Roman"/>
          <w:sz w:val="28"/>
          <w:szCs w:val="28"/>
        </w:rPr>
        <w:t>Перевозка других следующих с одним сопровождающим пассажиром детей в возрасте не старше двух лет осуществляется с предоставлением указанным детям отдельных пассажирских кресел.</w:t>
      </w:r>
    </w:p>
    <w:p w:rsidR="00F17DCB" w:rsidRPr="00F17DCB" w:rsidRDefault="006D1075" w:rsidP="006D1075">
      <w:pPr>
        <w:pStyle w:val="a3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3.</w:t>
      </w:r>
      <w:r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17D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</w:t>
      </w:r>
      <w:r w:rsidR="00F17DCB" w:rsidRPr="008366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п. 106</w:t>
      </w:r>
      <w:r w:rsidR="00836691" w:rsidRPr="008366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t>(1) ФАП</w:t>
      </w:r>
      <w:r w:rsidR="00F17DCB" w:rsidRPr="00836691">
        <w:rPr>
          <w:rFonts w:ascii="Times New Roman" w:hAnsi="Times New Roman" w:cs="Times New Roman"/>
          <w:color w:val="C00000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внутренняя перевозка ребенка (детей) в возрасте </w:t>
      </w:r>
      <w:r w:rsidR="008366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 двух лет, </w:t>
      </w:r>
      <w:r w:rsidR="00836691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являющегося (являющихся) гражданином (гражданами) Российской Федерации, с предоставлением ему (им) отдельного пассажирского кресла (кресел), а также внутренняя перевозка ребенка (детей) в возрасте от двух до двенадцати лет, являющегося (являющихся) гражданином (гражданами) Российской Федерации, осуществляется </w:t>
      </w:r>
      <w:r w:rsidR="00F17DCB" w:rsidRPr="006D1075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 w:themeFill="background1"/>
        </w:rPr>
        <w:lastRenderedPageBreak/>
        <w:t>со скидкой в размере 50 процентов от тарифа, применяемого для расчета стоимости перевозки </w:t>
      </w:r>
      <w:r w:rsidR="00F17DCB" w:rsidRPr="008366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(кроме тарифа за перевозку в </w:t>
      </w:r>
      <w:r w:rsidR="00F17DCB" w:rsidRPr="00F17D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первом классе обслуживания на борту воздушного судна или тарифа за перевозку в бизнес-классе обслуживания на борту воздушного судна), за исключением внутренней перевозки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 </w:t>
      </w:r>
      <w:hyperlink r:id="rId7" w:anchor="/document/12148517/entry/1302" w:history="1">
        <w:r w:rsidR="00F17DCB" w:rsidRPr="00F17DCB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частью 2 статьи 13</w:t>
        </w:r>
      </w:hyperlink>
      <w:r w:rsidR="00F17DCB" w:rsidRPr="00F17DC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Федерального закона от 26 июля 2006 г. N 135-ФЗ "О защите конкуренции".</w:t>
      </w:r>
    </w:p>
    <w:p w:rsidR="004622B9" w:rsidRPr="006D1075" w:rsidRDefault="006D1075" w:rsidP="004622B9">
      <w:pPr>
        <w:pStyle w:val="a3"/>
        <w:ind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D1075">
        <w:rPr>
          <w:rFonts w:ascii="Times New Roman" w:hAnsi="Times New Roman" w:cs="Times New Roman"/>
          <w:b/>
          <w:color w:val="C00000"/>
          <w:sz w:val="28"/>
          <w:szCs w:val="28"/>
        </w:rPr>
        <w:t>4</w:t>
      </w:r>
      <w:r w:rsidR="00171174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171174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6548E" w:rsidRPr="006D1075">
        <w:rPr>
          <w:rFonts w:ascii="Times New Roman" w:hAnsi="Times New Roman" w:cs="Times New Roman"/>
          <w:sz w:val="28"/>
          <w:szCs w:val="28"/>
        </w:rPr>
        <w:t>Согласно</w:t>
      </w:r>
      <w:r w:rsidR="0086548E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6548E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п. 106(2) ФАП</w:t>
      </w:r>
      <w:r w:rsidR="0086548E" w:rsidRPr="006D107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622B9" w:rsidRPr="006D1075">
        <w:rPr>
          <w:rFonts w:ascii="Times New Roman" w:hAnsi="Times New Roman" w:cs="Times New Roman"/>
          <w:b/>
          <w:color w:val="C00000"/>
          <w:sz w:val="28"/>
          <w:szCs w:val="28"/>
        </w:rPr>
        <w:t>размер скидки на перевозку ребенка (детей) определяется перевозчиком при выполнении следующих перевозок:</w:t>
      </w:r>
    </w:p>
    <w:p w:rsidR="004622B9" w:rsidRPr="0028395C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95C">
        <w:rPr>
          <w:rFonts w:ascii="Times New Roman" w:hAnsi="Times New Roman" w:cs="Times New Roman"/>
          <w:sz w:val="28"/>
          <w:szCs w:val="28"/>
        </w:rPr>
        <w:t>1) международная перевозка ребенка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28395C">
        <w:rPr>
          <w:rFonts w:ascii="Times New Roman" w:hAnsi="Times New Roman" w:cs="Times New Roman"/>
          <w:sz w:val="28"/>
          <w:szCs w:val="28"/>
        </w:rPr>
        <w:t> в возрасте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</w:t>
      </w:r>
      <w:r w:rsidRPr="0028395C">
        <w:rPr>
          <w:rFonts w:ascii="Times New Roman" w:hAnsi="Times New Roman" w:cs="Times New Roman"/>
          <w:sz w:val="28"/>
          <w:szCs w:val="28"/>
        </w:rPr>
        <w:t> двух лет с предоставлением ему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(им)</w:t>
      </w:r>
      <w:r w:rsidRPr="0028395C">
        <w:rPr>
          <w:rFonts w:ascii="Times New Roman" w:hAnsi="Times New Roman" w:cs="Times New Roman"/>
          <w:sz w:val="28"/>
          <w:szCs w:val="28"/>
        </w:rPr>
        <w:t> отдельного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пассажирского кресла (кресел)</w:t>
      </w:r>
      <w:r w:rsidRPr="0028395C">
        <w:rPr>
          <w:rFonts w:ascii="Times New Roman" w:hAnsi="Times New Roman" w:cs="Times New Roman"/>
          <w:sz w:val="28"/>
          <w:szCs w:val="28"/>
        </w:rPr>
        <w:t>;</w:t>
      </w:r>
    </w:p>
    <w:p w:rsidR="004622B9" w:rsidRPr="0028395C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95C">
        <w:rPr>
          <w:rFonts w:ascii="Times New Roman" w:hAnsi="Times New Roman" w:cs="Times New Roman"/>
          <w:sz w:val="28"/>
          <w:szCs w:val="28"/>
        </w:rPr>
        <w:t>2) внутренняя перевозка ребенка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28395C">
        <w:rPr>
          <w:rFonts w:ascii="Times New Roman" w:hAnsi="Times New Roman" w:cs="Times New Roman"/>
          <w:sz w:val="28"/>
          <w:szCs w:val="28"/>
        </w:rPr>
        <w:t> в возрасте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</w:t>
      </w:r>
      <w:r w:rsidRPr="0028395C">
        <w:rPr>
          <w:rFonts w:ascii="Times New Roman" w:hAnsi="Times New Roman" w:cs="Times New Roman"/>
          <w:sz w:val="28"/>
          <w:szCs w:val="28"/>
        </w:rPr>
        <w:t> двух лет, не являющегося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(не</w:t>
      </w:r>
      <w:r w:rsidR="00661591"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являющихся) </w:t>
      </w:r>
      <w:r w:rsidR="00661591" w:rsidRPr="0028395C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661591"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(гражданами) </w:t>
      </w:r>
      <w:r w:rsidR="00661591" w:rsidRPr="0028395C">
        <w:rPr>
          <w:rFonts w:ascii="Times New Roman" w:hAnsi="Times New Roman" w:cs="Times New Roman"/>
          <w:sz w:val="28"/>
          <w:szCs w:val="28"/>
        </w:rPr>
        <w:t>Российской Федерации, с предоставлением ему </w:t>
      </w:r>
      <w:r w:rsidR="00661591"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(им)</w:t>
      </w:r>
      <w:r w:rsidR="00661591" w:rsidRPr="0028395C">
        <w:rPr>
          <w:rFonts w:ascii="Times New Roman" w:hAnsi="Times New Roman" w:cs="Times New Roman"/>
          <w:sz w:val="28"/>
          <w:szCs w:val="28"/>
        </w:rPr>
        <w:t xml:space="preserve"> отдельного </w:t>
      </w:r>
      <w:r w:rsidR="00661591"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пассажирского кресла (кресел), 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 также внутренняя перевозка ребенка (детей) в возрасте от двух до двенадцати лет, не являющегося (не являющихся) гражданином (гражданами) Российской Федерации</w:t>
      </w:r>
      <w:r w:rsidRPr="0028395C">
        <w:rPr>
          <w:rFonts w:ascii="Times New Roman" w:hAnsi="Times New Roman" w:cs="Times New Roman"/>
          <w:sz w:val="28"/>
          <w:szCs w:val="28"/>
        </w:rPr>
        <w:t>;</w:t>
      </w:r>
    </w:p>
    <w:p w:rsidR="004622B9" w:rsidRPr="0028395C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95C">
        <w:rPr>
          <w:rFonts w:ascii="Times New Roman" w:hAnsi="Times New Roman" w:cs="Times New Roman"/>
          <w:sz w:val="28"/>
          <w:szCs w:val="28"/>
        </w:rPr>
        <w:t>3) внутренняя перевозка ребенка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28395C">
        <w:rPr>
          <w:rFonts w:ascii="Times New Roman" w:hAnsi="Times New Roman" w:cs="Times New Roman"/>
          <w:sz w:val="28"/>
          <w:szCs w:val="28"/>
        </w:rPr>
        <w:t> в возрасте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старше</w:t>
      </w:r>
      <w:r w:rsidRPr="0028395C">
        <w:rPr>
          <w:rFonts w:ascii="Times New Roman" w:hAnsi="Times New Roman" w:cs="Times New Roman"/>
          <w:sz w:val="28"/>
          <w:szCs w:val="28"/>
        </w:rPr>
        <w:t> двух лет, являющегося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(являющихся)</w:t>
      </w:r>
      <w:r w:rsidRPr="0028395C">
        <w:rPr>
          <w:rFonts w:ascii="Times New Roman" w:hAnsi="Times New Roman" w:cs="Times New Roman"/>
          <w:sz w:val="28"/>
          <w:szCs w:val="28"/>
        </w:rPr>
        <w:t> гражданином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(гражданами) </w:t>
      </w:r>
      <w:r w:rsidRPr="0028395C">
        <w:rPr>
          <w:rFonts w:ascii="Times New Roman" w:hAnsi="Times New Roman" w:cs="Times New Roman"/>
          <w:sz w:val="28"/>
          <w:szCs w:val="28"/>
        </w:rPr>
        <w:t>Российской</w:t>
      </w:r>
      <w:r w:rsidR="001E2F6A" w:rsidRPr="0028395C">
        <w:rPr>
          <w:rFonts w:ascii="Times New Roman" w:hAnsi="Times New Roman" w:cs="Times New Roman"/>
          <w:sz w:val="28"/>
          <w:szCs w:val="28"/>
        </w:rPr>
        <w:t xml:space="preserve"> </w:t>
      </w:r>
      <w:r w:rsidRPr="0028395C">
        <w:rPr>
          <w:rFonts w:ascii="Times New Roman" w:hAnsi="Times New Roman" w:cs="Times New Roman"/>
          <w:sz w:val="28"/>
          <w:szCs w:val="28"/>
        </w:rPr>
        <w:t>Федерации, с предоставлением ему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(им)</w:t>
      </w:r>
      <w:r w:rsidRPr="0028395C">
        <w:rPr>
          <w:rFonts w:ascii="Times New Roman" w:hAnsi="Times New Roman" w:cs="Times New Roman"/>
          <w:sz w:val="28"/>
          <w:szCs w:val="28"/>
        </w:rPr>
        <w:t> отдельного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пассажирского кресла (кресел)</w:t>
      </w:r>
      <w:r w:rsidRPr="0028395C">
        <w:rPr>
          <w:rFonts w:ascii="Times New Roman" w:hAnsi="Times New Roman" w:cs="Times New Roman"/>
          <w:sz w:val="28"/>
          <w:szCs w:val="28"/>
        </w:rPr>
        <w:t> по тарифу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 перевозку в первом классе обслуживания на борту воздушного судна</w:t>
      </w:r>
      <w:r w:rsidRPr="0028395C">
        <w:rPr>
          <w:rFonts w:ascii="Times New Roman" w:hAnsi="Times New Roman" w:cs="Times New Roman"/>
          <w:sz w:val="28"/>
          <w:szCs w:val="28"/>
        </w:rPr>
        <w:t> или тарифу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 перевозку в</w:t>
      </w:r>
      <w:r w:rsidRPr="0028395C">
        <w:rPr>
          <w:rFonts w:ascii="Times New Roman" w:hAnsi="Times New Roman" w:cs="Times New Roman"/>
          <w:sz w:val="28"/>
          <w:szCs w:val="28"/>
        </w:rPr>
        <w:t> бизнес-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классе обслуживания на борту воздушного судна</w:t>
      </w:r>
      <w:r w:rsidRPr="0028395C">
        <w:rPr>
          <w:rFonts w:ascii="Times New Roman" w:hAnsi="Times New Roman" w:cs="Times New Roman"/>
          <w:sz w:val="28"/>
          <w:szCs w:val="28"/>
        </w:rPr>
        <w:t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</w:t>
      </w:r>
      <w:bookmarkStart w:id="0" w:name="_GoBack"/>
      <w:bookmarkEnd w:id="0"/>
      <w:r w:rsidRPr="0028395C">
        <w:rPr>
          <w:rFonts w:ascii="Times New Roman" w:hAnsi="Times New Roman" w:cs="Times New Roman"/>
          <w:sz w:val="28"/>
          <w:szCs w:val="28"/>
        </w:rPr>
        <w:t>ации в соответствии с </w:t>
      </w:r>
      <w:hyperlink r:id="rId8" w:anchor="/document/12148517/entry/1302" w:history="1">
        <w:r w:rsidRPr="0028395C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28395C">
        <w:rPr>
          <w:rFonts w:ascii="Times New Roman" w:hAnsi="Times New Roman" w:cs="Times New Roman"/>
          <w:sz w:val="28"/>
          <w:szCs w:val="28"/>
        </w:rPr>
        <w:t> Федерального закона от 26 июля 2006 г. № 135-ФЗ «О защите конкуренции»;</w:t>
      </w:r>
    </w:p>
    <w:p w:rsidR="004622B9" w:rsidRPr="0028395C" w:rsidRDefault="004622B9" w:rsidP="004622B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95C">
        <w:rPr>
          <w:rFonts w:ascii="Times New Roman" w:hAnsi="Times New Roman" w:cs="Times New Roman"/>
          <w:sz w:val="28"/>
          <w:szCs w:val="28"/>
        </w:rPr>
        <w:t>4) внутренняя перевозка ребенка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28395C">
        <w:rPr>
          <w:rFonts w:ascii="Times New Roman" w:hAnsi="Times New Roman" w:cs="Times New Roman"/>
          <w:sz w:val="28"/>
          <w:szCs w:val="28"/>
        </w:rPr>
        <w:t xml:space="preserve"> в возрасте от двух до двенадцати лет, являющегося 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(являющихся) </w:t>
      </w:r>
      <w:r w:rsidRPr="0028395C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(гражданами) </w:t>
      </w:r>
      <w:r w:rsidRPr="0028395C">
        <w:rPr>
          <w:rFonts w:ascii="Times New Roman" w:hAnsi="Times New Roman" w:cs="Times New Roman"/>
          <w:sz w:val="28"/>
          <w:szCs w:val="28"/>
        </w:rPr>
        <w:t>Российской Федерации, по тарифу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 перевозку в первом классе обслуживания на борту воздушного судна</w:t>
      </w:r>
      <w:r w:rsidRPr="0028395C">
        <w:rPr>
          <w:rFonts w:ascii="Times New Roman" w:hAnsi="Times New Roman" w:cs="Times New Roman"/>
          <w:sz w:val="28"/>
          <w:szCs w:val="28"/>
        </w:rPr>
        <w:t xml:space="preserve"> или 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тарифу за перевозку в</w:t>
      </w:r>
      <w:r w:rsidRPr="0028395C">
        <w:rPr>
          <w:rFonts w:ascii="Times New Roman" w:hAnsi="Times New Roman" w:cs="Times New Roman"/>
          <w:sz w:val="28"/>
          <w:szCs w:val="28"/>
        </w:rPr>
        <w:t> бизнес-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классе обслуживания на борту воздушного судна</w:t>
      </w:r>
      <w:r w:rsidRPr="0028395C">
        <w:rPr>
          <w:rFonts w:ascii="Times New Roman" w:hAnsi="Times New Roman" w:cs="Times New Roman"/>
          <w:sz w:val="28"/>
          <w:szCs w:val="28"/>
        </w:rPr>
        <w:t>, а также по маршрутам, государственная поддержка которых осуществляется за счет средств бюджета соответствующего уровня бюджетной системы Российской Федерации, и (или) внутренней перевозки, размер платы за которую установлен перевозчиком и согласован Президентом Российской Федерации или Правительством Российской Федерации, а также внутренней перевозки, размер платы за которую определен Правительством Российской Федерации в соответствии с </w:t>
      </w:r>
      <w:hyperlink r:id="rId9" w:anchor="/document/12148517/entry/1302" w:history="1">
        <w:r w:rsidRPr="0028395C">
          <w:rPr>
            <w:rFonts w:ascii="Times New Roman" w:hAnsi="Times New Roman" w:cs="Times New Roman"/>
            <w:sz w:val="28"/>
            <w:szCs w:val="28"/>
          </w:rPr>
          <w:t>частью 2 статьи 13</w:t>
        </w:r>
      </w:hyperlink>
      <w:r w:rsidRPr="0028395C">
        <w:rPr>
          <w:rFonts w:ascii="Times New Roman" w:hAnsi="Times New Roman" w:cs="Times New Roman"/>
          <w:sz w:val="28"/>
          <w:szCs w:val="28"/>
        </w:rPr>
        <w:t xml:space="preserve"> Федерального закона от 26 июля 2006 г. </w:t>
      </w:r>
      <w:r w:rsidR="00215D64" w:rsidRPr="0028395C">
        <w:rPr>
          <w:rFonts w:ascii="Times New Roman" w:hAnsi="Times New Roman" w:cs="Times New Roman"/>
          <w:sz w:val="28"/>
          <w:szCs w:val="28"/>
        </w:rPr>
        <w:t>№</w:t>
      </w:r>
      <w:r w:rsidRPr="0028395C">
        <w:rPr>
          <w:rFonts w:ascii="Times New Roman" w:hAnsi="Times New Roman" w:cs="Times New Roman"/>
          <w:sz w:val="28"/>
          <w:szCs w:val="28"/>
        </w:rPr>
        <w:t xml:space="preserve"> 135-ФЗ </w:t>
      </w:r>
      <w:r w:rsidR="00215D64" w:rsidRPr="0028395C">
        <w:rPr>
          <w:rFonts w:ascii="Times New Roman" w:hAnsi="Times New Roman" w:cs="Times New Roman"/>
          <w:sz w:val="28"/>
          <w:szCs w:val="28"/>
        </w:rPr>
        <w:t>«</w:t>
      </w:r>
      <w:r w:rsidRPr="0028395C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215D64" w:rsidRPr="0028395C">
        <w:rPr>
          <w:rFonts w:ascii="Times New Roman" w:hAnsi="Times New Roman" w:cs="Times New Roman"/>
          <w:sz w:val="28"/>
          <w:szCs w:val="28"/>
        </w:rPr>
        <w:t>»</w:t>
      </w:r>
      <w:r w:rsidRPr="0028395C">
        <w:rPr>
          <w:rFonts w:ascii="Times New Roman" w:hAnsi="Times New Roman" w:cs="Times New Roman"/>
          <w:sz w:val="28"/>
          <w:szCs w:val="28"/>
        </w:rPr>
        <w:t>;</w:t>
      </w:r>
    </w:p>
    <w:p w:rsidR="00396F16" w:rsidRPr="0028395C" w:rsidRDefault="004622B9" w:rsidP="004622B9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95C">
        <w:rPr>
          <w:rFonts w:ascii="Times New Roman" w:hAnsi="Times New Roman" w:cs="Times New Roman"/>
          <w:sz w:val="28"/>
          <w:szCs w:val="28"/>
        </w:rPr>
        <w:t>5) международная перевозка ребенка </w:t>
      </w:r>
      <w:r w:rsidRPr="0028395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(детей)</w:t>
      </w:r>
      <w:r w:rsidRPr="0028395C">
        <w:rPr>
          <w:rFonts w:ascii="Times New Roman" w:hAnsi="Times New Roman" w:cs="Times New Roman"/>
          <w:sz w:val="28"/>
          <w:szCs w:val="28"/>
        </w:rPr>
        <w:t> в возрасте от двух до двенадцати лет.</w:t>
      </w:r>
    </w:p>
    <w:sectPr w:rsidR="00396F16" w:rsidRPr="0028395C" w:rsidSect="006875D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20D4"/>
    <w:multiLevelType w:val="multilevel"/>
    <w:tmpl w:val="247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D435B"/>
    <w:multiLevelType w:val="hybridMultilevel"/>
    <w:tmpl w:val="8D2068BA"/>
    <w:lvl w:ilvl="0" w:tplc="FD368C7A">
      <w:start w:val="1"/>
      <w:numFmt w:val="decimal"/>
      <w:lvlText w:val="%1)"/>
      <w:lvlJc w:val="left"/>
      <w:pPr>
        <w:ind w:left="1211" w:hanging="360"/>
      </w:pPr>
      <w:rPr>
        <w:rFonts w:hint="default"/>
        <w:b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5244AA"/>
    <w:multiLevelType w:val="hybridMultilevel"/>
    <w:tmpl w:val="1BAAB4DE"/>
    <w:lvl w:ilvl="0" w:tplc="A67A02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DA0106"/>
    <w:multiLevelType w:val="multilevel"/>
    <w:tmpl w:val="CA2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82B6B"/>
    <w:multiLevelType w:val="multilevel"/>
    <w:tmpl w:val="C106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E5E71"/>
    <w:multiLevelType w:val="hybridMultilevel"/>
    <w:tmpl w:val="0C3E093E"/>
    <w:lvl w:ilvl="0" w:tplc="37120B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1F4E79" w:themeColor="accent1" w:themeShade="8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4FE39CE"/>
    <w:multiLevelType w:val="multilevel"/>
    <w:tmpl w:val="C4D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278A"/>
    <w:multiLevelType w:val="hybridMultilevel"/>
    <w:tmpl w:val="1E5E7D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E9A26F5"/>
    <w:multiLevelType w:val="hybridMultilevel"/>
    <w:tmpl w:val="740A22E0"/>
    <w:lvl w:ilvl="0" w:tplc="4C1AD5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1F4E79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F897A16"/>
    <w:multiLevelType w:val="multilevel"/>
    <w:tmpl w:val="E1D2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435DE"/>
    <w:multiLevelType w:val="multilevel"/>
    <w:tmpl w:val="77B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41E58"/>
    <w:multiLevelType w:val="hybridMultilevel"/>
    <w:tmpl w:val="2138E576"/>
    <w:lvl w:ilvl="0" w:tplc="760C1CD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1F4E79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F6"/>
    <w:rsid w:val="00016400"/>
    <w:rsid w:val="0008477F"/>
    <w:rsid w:val="000C3F87"/>
    <w:rsid w:val="000E09AC"/>
    <w:rsid w:val="00127ACE"/>
    <w:rsid w:val="00150EB5"/>
    <w:rsid w:val="00171174"/>
    <w:rsid w:val="001D0E64"/>
    <w:rsid w:val="001E2F6A"/>
    <w:rsid w:val="001F16C9"/>
    <w:rsid w:val="00215D64"/>
    <w:rsid w:val="00225581"/>
    <w:rsid w:val="0028395C"/>
    <w:rsid w:val="002C1F4C"/>
    <w:rsid w:val="002F0E05"/>
    <w:rsid w:val="00304876"/>
    <w:rsid w:val="00325A8D"/>
    <w:rsid w:val="00336A3F"/>
    <w:rsid w:val="00375D22"/>
    <w:rsid w:val="00396F16"/>
    <w:rsid w:val="003C3DAC"/>
    <w:rsid w:val="003F5EFD"/>
    <w:rsid w:val="004622B9"/>
    <w:rsid w:val="00475C7C"/>
    <w:rsid w:val="004B4B7E"/>
    <w:rsid w:val="005167C2"/>
    <w:rsid w:val="005314CE"/>
    <w:rsid w:val="00566D5A"/>
    <w:rsid w:val="005C417E"/>
    <w:rsid w:val="005E566D"/>
    <w:rsid w:val="006164C1"/>
    <w:rsid w:val="00650053"/>
    <w:rsid w:val="00661591"/>
    <w:rsid w:val="006875D6"/>
    <w:rsid w:val="006972A0"/>
    <w:rsid w:val="006C05CA"/>
    <w:rsid w:val="006D1075"/>
    <w:rsid w:val="007221EE"/>
    <w:rsid w:val="007507EA"/>
    <w:rsid w:val="00753128"/>
    <w:rsid w:val="00764413"/>
    <w:rsid w:val="00782129"/>
    <w:rsid w:val="007A352D"/>
    <w:rsid w:val="007B5282"/>
    <w:rsid w:val="007D7480"/>
    <w:rsid w:val="00836691"/>
    <w:rsid w:val="00842A32"/>
    <w:rsid w:val="00864B04"/>
    <w:rsid w:val="0086548E"/>
    <w:rsid w:val="008770F6"/>
    <w:rsid w:val="008E2F06"/>
    <w:rsid w:val="008F7386"/>
    <w:rsid w:val="00935AA3"/>
    <w:rsid w:val="00943A79"/>
    <w:rsid w:val="00945E88"/>
    <w:rsid w:val="009514A9"/>
    <w:rsid w:val="00951601"/>
    <w:rsid w:val="00957CF5"/>
    <w:rsid w:val="009B4E3E"/>
    <w:rsid w:val="00A04C43"/>
    <w:rsid w:val="00A33B48"/>
    <w:rsid w:val="00AC3195"/>
    <w:rsid w:val="00B27E36"/>
    <w:rsid w:val="00B4733F"/>
    <w:rsid w:val="00B47927"/>
    <w:rsid w:val="00B5791B"/>
    <w:rsid w:val="00BA40E6"/>
    <w:rsid w:val="00BE6C43"/>
    <w:rsid w:val="00C1542F"/>
    <w:rsid w:val="00C63373"/>
    <w:rsid w:val="00CC4ADA"/>
    <w:rsid w:val="00CD7266"/>
    <w:rsid w:val="00D2718A"/>
    <w:rsid w:val="00DE6BFB"/>
    <w:rsid w:val="00DF7483"/>
    <w:rsid w:val="00E31065"/>
    <w:rsid w:val="00E37729"/>
    <w:rsid w:val="00E4379D"/>
    <w:rsid w:val="00E71BFF"/>
    <w:rsid w:val="00E736ED"/>
    <w:rsid w:val="00E81CF7"/>
    <w:rsid w:val="00E8632B"/>
    <w:rsid w:val="00EA1BA6"/>
    <w:rsid w:val="00EE4118"/>
    <w:rsid w:val="00F17DCB"/>
    <w:rsid w:val="00F66F91"/>
    <w:rsid w:val="00F913BE"/>
    <w:rsid w:val="00F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5CBC0-18C3-4B5C-9E49-255653F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40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16400"/>
    <w:rPr>
      <w:color w:val="0000FF"/>
      <w:u w:val="single"/>
    </w:rPr>
  </w:style>
  <w:style w:type="character" w:styleId="a5">
    <w:name w:val="Emphasis"/>
    <w:basedOn w:val="a0"/>
    <w:uiPriority w:val="20"/>
    <w:qFormat/>
    <w:rsid w:val="00B4733F"/>
    <w:rPr>
      <w:i/>
      <w:iCs/>
    </w:rPr>
  </w:style>
  <w:style w:type="paragraph" w:styleId="a6">
    <w:name w:val="Normal (Web)"/>
    <w:basedOn w:val="a"/>
    <w:uiPriority w:val="99"/>
    <w:unhideWhenUsed/>
    <w:rsid w:val="0030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8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5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782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52</cp:revision>
  <dcterms:created xsi:type="dcterms:W3CDTF">2026-01-27T12:44:00Z</dcterms:created>
  <dcterms:modified xsi:type="dcterms:W3CDTF">2026-05-06T11:07:00Z</dcterms:modified>
</cp:coreProperties>
</file>